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Each group will need: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rFonts w:ascii="Montserrat" w:cs="Montserrat" w:eastAsia="Montserrat" w:hAnsi="Montserrat"/>
          <w:color w:val="505050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505050"/>
          <w:sz w:val="24"/>
          <w:szCs w:val="24"/>
          <w:rtl w:val="0"/>
        </w:rPr>
        <w:t xml:space="preserve">Three or four clear plastic punch cups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rFonts w:ascii="Montserrat" w:cs="Montserrat" w:eastAsia="Montserrat" w:hAnsi="Montserrat"/>
          <w:color w:val="505050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505050"/>
          <w:sz w:val="24"/>
          <w:szCs w:val="24"/>
          <w:rtl w:val="0"/>
        </w:rPr>
        <w:t xml:space="preserve">Spinach leaves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rFonts w:ascii="Montserrat" w:cs="Montserrat" w:eastAsia="Montserrat" w:hAnsi="Montserrat"/>
          <w:color w:val="505050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505050"/>
          <w:sz w:val="24"/>
          <w:szCs w:val="24"/>
          <w:rtl w:val="0"/>
        </w:rPr>
        <w:t xml:space="preserve">Drinking straws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rFonts w:ascii="Montserrat" w:cs="Montserrat" w:eastAsia="Montserrat" w:hAnsi="Montserrat"/>
          <w:color w:val="505050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505050"/>
          <w:sz w:val="24"/>
          <w:szCs w:val="24"/>
          <w:rtl w:val="0"/>
        </w:rPr>
        <w:t xml:space="preserve">Water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rFonts w:ascii="Montserrat" w:cs="Montserrat" w:eastAsia="Montserrat" w:hAnsi="Montserrat"/>
          <w:color w:val="505050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505050"/>
          <w:sz w:val="24"/>
          <w:szCs w:val="24"/>
          <w:rtl w:val="0"/>
        </w:rPr>
        <w:t xml:space="preserve">Desk lamp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rFonts w:ascii="Montserrat" w:cs="Montserrat" w:eastAsia="Montserrat" w:hAnsi="Montserrat"/>
          <w:color w:val="505050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505050"/>
          <w:sz w:val="24"/>
          <w:szCs w:val="24"/>
          <w:rtl w:val="0"/>
        </w:rPr>
        <w:t xml:space="preserve">Food coloring, colored transparency paper, or colored light bulbs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rFonts w:ascii="Montserrat" w:cs="Montserrat" w:eastAsia="Montserrat" w:hAnsi="Montserrat"/>
          <w:color w:val="505050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505050"/>
          <w:sz w:val="24"/>
          <w:szCs w:val="24"/>
          <w:rtl w:val="0"/>
        </w:rPr>
        <w:t xml:space="preserve">One 20 mL syringe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rFonts w:ascii="Montserrat" w:cs="Montserrat" w:eastAsia="Montserrat" w:hAnsi="Montserrat"/>
          <w:color w:val="505050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505050"/>
          <w:sz w:val="24"/>
          <w:szCs w:val="24"/>
          <w:rtl w:val="0"/>
        </w:rPr>
        <w:t xml:space="preserve">Dish soap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rFonts w:ascii="Montserrat" w:cs="Montserrat" w:eastAsia="Montserrat" w:hAnsi="Montserrat"/>
          <w:color w:val="505050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505050"/>
          <w:sz w:val="24"/>
          <w:szCs w:val="24"/>
          <w:rtl w:val="0"/>
        </w:rPr>
        <w:t xml:space="preserve">Small paint brush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rFonts w:ascii="Montserrat" w:cs="Montserrat" w:eastAsia="Montserrat" w:hAnsi="Montserrat"/>
          <w:color w:val="505050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505050"/>
          <w:sz w:val="24"/>
          <w:szCs w:val="24"/>
          <w:rtl w:val="0"/>
        </w:rPr>
        <w:t xml:space="preserve">Stopwatch or timer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rFonts w:ascii="Montserrat" w:cs="Montserrat" w:eastAsia="Montserrat" w:hAnsi="Montserrat"/>
          <w:color w:val="505050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505050"/>
          <w:sz w:val="24"/>
          <w:szCs w:val="24"/>
          <w:rtl w:val="0"/>
        </w:rPr>
        <w:t xml:space="preserve">Lamp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